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9FEC7" w14:textId="23C514A5" w:rsidR="00C5358D" w:rsidRPr="00426869" w:rsidRDefault="00C5358D" w:rsidP="00C5358D">
      <w:pPr>
        <w:rPr>
          <w:rFonts w:cstheme="minorHAnsi"/>
          <w:sz w:val="12"/>
          <w:szCs w:val="12"/>
        </w:rPr>
      </w:pPr>
    </w:p>
    <w:tbl>
      <w:tblPr>
        <w:tblW w:w="7371" w:type="dxa"/>
        <w:tblInd w:w="10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CellMar>
          <w:left w:w="70" w:type="dxa"/>
          <w:right w:w="70" w:type="dxa"/>
        </w:tblCellMar>
        <w:tblLook w:val="04A0" w:firstRow="1" w:lastRow="0" w:firstColumn="1" w:lastColumn="0" w:noHBand="0" w:noVBand="1"/>
      </w:tblPr>
      <w:tblGrid>
        <w:gridCol w:w="7371"/>
      </w:tblGrid>
      <w:tr w:rsidR="00C5358D" w:rsidRPr="00A0162D" w14:paraId="22D90979" w14:textId="77777777" w:rsidTr="000538B3">
        <w:trPr>
          <w:trHeight w:val="724"/>
        </w:trPr>
        <w:tc>
          <w:tcPr>
            <w:tcW w:w="7371" w:type="dxa"/>
            <w:tcBorders>
              <w:top w:val="nil"/>
              <w:left w:val="nil"/>
              <w:bottom w:val="single" w:sz="24" w:space="0" w:color="auto"/>
              <w:right w:val="nil"/>
            </w:tcBorders>
            <w:shd w:val="clear" w:color="auto" w:fill="FFFFFF" w:themeFill="background1"/>
            <w:hideMark/>
          </w:tcPr>
          <w:p w14:paraId="6DBC4201" w14:textId="77777777" w:rsidR="000538B3" w:rsidRDefault="000538B3" w:rsidP="00297381">
            <w:pPr>
              <w:spacing w:before="120"/>
              <w:ind w:left="15"/>
              <w:jc w:val="center"/>
              <w:rPr>
                <w:rFonts w:cstheme="minorHAnsi"/>
                <w:b/>
              </w:rPr>
            </w:pPr>
          </w:p>
          <w:p w14:paraId="338FE77E" w14:textId="1E95A3DE" w:rsidR="00297381" w:rsidRPr="00A0162D" w:rsidRDefault="00C5358D" w:rsidP="00297381">
            <w:pPr>
              <w:spacing w:before="120"/>
              <w:ind w:left="15"/>
              <w:jc w:val="center"/>
              <w:rPr>
                <w:rFonts w:cstheme="minorHAnsi"/>
                <w:b/>
              </w:rPr>
            </w:pPr>
            <w:r w:rsidRPr="00A0162D">
              <w:rPr>
                <w:rFonts w:cstheme="minorHAnsi"/>
                <w:b/>
              </w:rPr>
              <w:t>Titre de l’activité :</w:t>
            </w:r>
            <w:r w:rsidR="009A08D9" w:rsidRPr="00A0162D">
              <w:rPr>
                <w:rFonts w:cstheme="minorHAnsi"/>
                <w:b/>
              </w:rPr>
              <w:t xml:space="preserve"> </w:t>
            </w:r>
            <w:r w:rsidRPr="00A0162D">
              <w:rPr>
                <w:rFonts w:cstheme="minorHAnsi"/>
                <w:b/>
              </w:rPr>
              <w:t xml:space="preserve"> </w:t>
            </w:r>
            <w:r w:rsidR="00FD1710">
              <w:rPr>
                <w:rFonts w:cstheme="minorHAnsi"/>
                <w:b/>
              </w:rPr>
              <w:t>Bénévolat - Passeport pour ma réussite</w:t>
            </w:r>
          </w:p>
          <w:p w14:paraId="3DEC0718" w14:textId="0351AB6C" w:rsidR="00D27C18" w:rsidRPr="00426869" w:rsidRDefault="00D27C18" w:rsidP="000538B3">
            <w:pPr>
              <w:spacing w:before="120"/>
              <w:ind w:left="17"/>
              <w:jc w:val="center"/>
              <w:rPr>
                <w:rFonts w:cstheme="minorHAnsi"/>
                <w:b/>
                <w:i/>
                <w:color w:val="5B9BD5" w:themeColor="accent1"/>
                <w:sz w:val="16"/>
                <w:szCs w:val="16"/>
              </w:rPr>
            </w:pPr>
          </w:p>
        </w:tc>
      </w:tr>
    </w:tbl>
    <w:p w14:paraId="7397161D" w14:textId="12E1376E" w:rsidR="00C15AA6" w:rsidRPr="00426869" w:rsidRDefault="00C15AA6" w:rsidP="00E94F0E">
      <w:pPr>
        <w:jc w:val="both"/>
        <w:rPr>
          <w:rFonts w:cstheme="minorHAnsi"/>
          <w:sz w:val="12"/>
          <w:szCs w:val="12"/>
          <w:lang w:val="fr-FR"/>
        </w:rPr>
      </w:pPr>
    </w:p>
    <w:tbl>
      <w:tblPr>
        <w:tblStyle w:val="Grilledutableau"/>
        <w:tblW w:w="10429"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5"/>
        <w:gridCol w:w="8134"/>
      </w:tblGrid>
      <w:tr w:rsidR="00FD1710" w:rsidRPr="00AA66DC" w14:paraId="0A36BC83" w14:textId="77777777" w:rsidTr="000538B3">
        <w:tc>
          <w:tcPr>
            <w:tcW w:w="2295" w:type="dxa"/>
          </w:tcPr>
          <w:p w14:paraId="4F8C5241" w14:textId="77777777" w:rsidR="00FD1710" w:rsidRPr="00AA66DC" w:rsidRDefault="00FD1710" w:rsidP="006B602F">
            <w:pPr>
              <w:autoSpaceDE w:val="0"/>
              <w:autoSpaceDN w:val="0"/>
              <w:adjustRightInd w:val="0"/>
              <w:spacing w:before="120" w:after="60"/>
              <w:jc w:val="both"/>
              <w:rPr>
                <w:b/>
                <w:sz w:val="22"/>
                <w:szCs w:val="22"/>
              </w:rPr>
            </w:pPr>
            <w:r w:rsidRPr="00AA66DC">
              <w:rPr>
                <w:b/>
                <w:sz w:val="22"/>
                <w:szCs w:val="22"/>
              </w:rPr>
              <w:t>Objectif</w:t>
            </w:r>
          </w:p>
        </w:tc>
        <w:tc>
          <w:tcPr>
            <w:tcW w:w="8134" w:type="dxa"/>
          </w:tcPr>
          <w:p w14:paraId="553C6D37" w14:textId="33EA2BDE" w:rsidR="00FD1710" w:rsidRPr="00AA66DC" w:rsidRDefault="00FD1710" w:rsidP="00FD1710">
            <w:pPr>
              <w:autoSpaceDE w:val="0"/>
              <w:autoSpaceDN w:val="0"/>
              <w:adjustRightInd w:val="0"/>
              <w:spacing w:before="120" w:after="60"/>
              <w:rPr>
                <w:bCs/>
                <w:sz w:val="22"/>
                <w:szCs w:val="22"/>
              </w:rPr>
            </w:pPr>
            <w:r w:rsidRPr="00AA66DC">
              <w:rPr>
                <w:sz w:val="22"/>
                <w:szCs w:val="22"/>
              </w:rPr>
              <w:t xml:space="preserve">Contribuer à la persévérance scolaire chez les jeunes </w:t>
            </w:r>
            <w:r w:rsidR="00AA66DC">
              <w:rPr>
                <w:sz w:val="22"/>
                <w:szCs w:val="22"/>
              </w:rPr>
              <w:t>l</w:t>
            </w:r>
            <w:r w:rsidRPr="00AA66DC">
              <w:rPr>
                <w:sz w:val="22"/>
                <w:szCs w:val="22"/>
              </w:rPr>
              <w:t>avallois de 12 à 17 ans.</w:t>
            </w:r>
          </w:p>
        </w:tc>
      </w:tr>
      <w:tr w:rsidR="00FD1710" w:rsidRPr="00AA66DC" w14:paraId="5AF99F68" w14:textId="77777777" w:rsidTr="000538B3">
        <w:trPr>
          <w:trHeight w:val="2785"/>
        </w:trPr>
        <w:tc>
          <w:tcPr>
            <w:tcW w:w="2295" w:type="dxa"/>
          </w:tcPr>
          <w:p w14:paraId="70EAA5C9" w14:textId="77777777" w:rsidR="00FD1710" w:rsidRPr="00AA66DC" w:rsidRDefault="00FD1710" w:rsidP="006B602F">
            <w:pPr>
              <w:autoSpaceDE w:val="0"/>
              <w:autoSpaceDN w:val="0"/>
              <w:adjustRightInd w:val="0"/>
              <w:spacing w:before="120" w:after="60"/>
              <w:jc w:val="both"/>
              <w:rPr>
                <w:b/>
                <w:sz w:val="22"/>
                <w:szCs w:val="22"/>
              </w:rPr>
            </w:pPr>
            <w:r w:rsidRPr="00AA66DC">
              <w:rPr>
                <w:b/>
                <w:sz w:val="22"/>
                <w:szCs w:val="22"/>
              </w:rPr>
              <w:t>Description</w:t>
            </w:r>
          </w:p>
        </w:tc>
        <w:tc>
          <w:tcPr>
            <w:tcW w:w="8134" w:type="dxa"/>
          </w:tcPr>
          <w:p w14:paraId="7B0C2E81" w14:textId="0060BEC6" w:rsidR="00FD1710" w:rsidRPr="000A7E1F" w:rsidRDefault="00AA66DC" w:rsidP="00FD1710">
            <w:pPr>
              <w:spacing w:before="120" w:after="120"/>
              <w:jc w:val="both"/>
              <w:rPr>
                <w:sz w:val="22"/>
                <w:szCs w:val="22"/>
              </w:rPr>
            </w:pPr>
            <w:r w:rsidRPr="000A7E1F">
              <w:rPr>
                <w:sz w:val="22"/>
                <w:szCs w:val="22"/>
              </w:rPr>
              <w:t>L</w:t>
            </w:r>
            <w:r w:rsidR="00FD1710" w:rsidRPr="000A7E1F">
              <w:rPr>
                <w:sz w:val="22"/>
                <w:szCs w:val="22"/>
              </w:rPr>
              <w:t xml:space="preserve">e programme </w:t>
            </w:r>
            <w:r w:rsidR="00FD1710" w:rsidRPr="000A7E1F">
              <w:rPr>
                <w:b/>
                <w:bCs/>
                <w:sz w:val="22"/>
                <w:szCs w:val="22"/>
              </w:rPr>
              <w:t>Passeport pour ma Réussite</w:t>
            </w:r>
            <w:r w:rsidR="00FD1710" w:rsidRPr="000A7E1F">
              <w:rPr>
                <w:sz w:val="22"/>
                <w:szCs w:val="22"/>
              </w:rPr>
              <w:t xml:space="preserve"> </w:t>
            </w:r>
            <w:r w:rsidRPr="000A7E1F">
              <w:rPr>
                <w:sz w:val="22"/>
                <w:szCs w:val="22"/>
              </w:rPr>
              <w:t>offre</w:t>
            </w:r>
            <w:r w:rsidR="00FD1710" w:rsidRPr="000A7E1F">
              <w:rPr>
                <w:sz w:val="22"/>
                <w:szCs w:val="22"/>
              </w:rPr>
              <w:t xml:space="preserve"> aux jeunes issus de communautés à faible revenu les ressources dont ils ont besoin pour obtenir leur diplôme d’études secondaires et briser le cycle de la pauvreté. Par les différents soutiens que nous leur offrons, nous levons les obstacles à leur réussite éducative. </w:t>
            </w:r>
            <w:r w:rsidR="000A7E1F" w:rsidRPr="000A7E1F">
              <w:rPr>
                <w:sz w:val="22"/>
                <w:szCs w:val="22"/>
                <w:lang w:eastAsia="en-US"/>
              </w:rPr>
              <w:t>Nous ne pouvons y arriver sans l’implication de tuteurs bénévoles</w:t>
            </w:r>
          </w:p>
          <w:p w14:paraId="31F11F3F" w14:textId="5FDEB8B1" w:rsidR="000C1674" w:rsidRPr="00AA66DC" w:rsidRDefault="00AA66DC" w:rsidP="000C1674">
            <w:pPr>
              <w:spacing w:before="120" w:after="480"/>
              <w:jc w:val="both"/>
              <w:rPr>
                <w:sz w:val="22"/>
                <w:szCs w:val="22"/>
              </w:rPr>
            </w:pPr>
            <w:r>
              <w:rPr>
                <w:sz w:val="22"/>
                <w:szCs w:val="22"/>
              </w:rPr>
              <w:t>Avec</w:t>
            </w:r>
            <w:r w:rsidR="00FD1710" w:rsidRPr="00AA66DC">
              <w:rPr>
                <w:sz w:val="22"/>
                <w:szCs w:val="22"/>
              </w:rPr>
              <w:t xml:space="preserve"> l’arrivée du premier bulletin, les demandes de soutien </w:t>
            </w:r>
            <w:r w:rsidR="000538B3">
              <w:rPr>
                <w:sz w:val="22"/>
                <w:szCs w:val="22"/>
              </w:rPr>
              <w:t xml:space="preserve">scolaire </w:t>
            </w:r>
            <w:r w:rsidR="00FD1710" w:rsidRPr="00AA66DC">
              <w:rPr>
                <w:sz w:val="22"/>
                <w:szCs w:val="22"/>
              </w:rPr>
              <w:t xml:space="preserve">ne cessent de nous parvenir. Afin de répondre à un plus grand nombre de jeunes, nous sommes à la recherche de nouveaux bénévoles </w:t>
            </w:r>
            <w:r w:rsidR="0059562E">
              <w:rPr>
                <w:sz w:val="22"/>
                <w:szCs w:val="22"/>
              </w:rPr>
              <w:t xml:space="preserve">intéressé(e)s à offrir de leur temps pour aider nos jeunes à développer une attitude positive face à l’éducation et à s’engager dans leur réussite. </w:t>
            </w:r>
          </w:p>
          <w:p w14:paraId="74E6F2B2" w14:textId="0062A667" w:rsidR="000538B3" w:rsidRPr="000538B3" w:rsidRDefault="000538B3" w:rsidP="000538B3">
            <w:pPr>
              <w:tabs>
                <w:tab w:val="left" w:pos="1320"/>
              </w:tabs>
              <w:rPr>
                <w:sz w:val="22"/>
                <w:szCs w:val="22"/>
              </w:rPr>
            </w:pPr>
          </w:p>
        </w:tc>
      </w:tr>
      <w:tr w:rsidR="00FD1710" w:rsidRPr="00AA66DC" w14:paraId="4226BEF1" w14:textId="77777777" w:rsidTr="000538B3">
        <w:tc>
          <w:tcPr>
            <w:tcW w:w="2295" w:type="dxa"/>
          </w:tcPr>
          <w:p w14:paraId="356545A7" w14:textId="77777777" w:rsidR="00FD1710" w:rsidRPr="00AA66DC" w:rsidRDefault="00FD1710" w:rsidP="006B602F">
            <w:pPr>
              <w:autoSpaceDE w:val="0"/>
              <w:autoSpaceDN w:val="0"/>
              <w:adjustRightInd w:val="0"/>
              <w:spacing w:before="120" w:after="60"/>
              <w:jc w:val="both"/>
              <w:rPr>
                <w:b/>
                <w:sz w:val="22"/>
                <w:szCs w:val="22"/>
              </w:rPr>
            </w:pPr>
            <w:r w:rsidRPr="00AA66DC">
              <w:rPr>
                <w:b/>
                <w:sz w:val="22"/>
                <w:szCs w:val="22"/>
              </w:rPr>
              <w:t>Charge de travail</w:t>
            </w:r>
          </w:p>
        </w:tc>
        <w:tc>
          <w:tcPr>
            <w:tcW w:w="8134" w:type="dxa"/>
          </w:tcPr>
          <w:p w14:paraId="092DEE97" w14:textId="057B79DF" w:rsidR="00FD1710" w:rsidRPr="00AA66DC" w:rsidRDefault="0059562E" w:rsidP="006B602F">
            <w:pPr>
              <w:autoSpaceDE w:val="0"/>
              <w:autoSpaceDN w:val="0"/>
              <w:adjustRightInd w:val="0"/>
              <w:spacing w:before="120" w:after="60"/>
              <w:jc w:val="both"/>
              <w:rPr>
                <w:bCs/>
                <w:sz w:val="22"/>
                <w:szCs w:val="22"/>
              </w:rPr>
            </w:pPr>
            <w:r>
              <w:rPr>
                <w:sz w:val="22"/>
                <w:szCs w:val="22"/>
              </w:rPr>
              <w:t xml:space="preserve">30 heures à raison de </w:t>
            </w:r>
            <w:r w:rsidR="00FD1710" w:rsidRPr="00AA66DC">
              <w:rPr>
                <w:sz w:val="22"/>
                <w:szCs w:val="22"/>
              </w:rPr>
              <w:t>3h (une soirée) par semaine, pour 10 semaines.</w:t>
            </w:r>
          </w:p>
        </w:tc>
      </w:tr>
      <w:tr w:rsidR="00FD1710" w:rsidRPr="00AA66DC" w14:paraId="6BD8C311" w14:textId="77777777" w:rsidTr="000538B3">
        <w:tc>
          <w:tcPr>
            <w:tcW w:w="2295" w:type="dxa"/>
          </w:tcPr>
          <w:p w14:paraId="3B07D101" w14:textId="77777777" w:rsidR="00FD1710" w:rsidRPr="00AA66DC" w:rsidRDefault="00FD1710" w:rsidP="00CF23D3">
            <w:pPr>
              <w:autoSpaceDE w:val="0"/>
              <w:autoSpaceDN w:val="0"/>
              <w:adjustRightInd w:val="0"/>
              <w:spacing w:before="120" w:after="60" w:line="360" w:lineRule="auto"/>
              <w:jc w:val="both"/>
              <w:rPr>
                <w:b/>
                <w:sz w:val="22"/>
                <w:szCs w:val="22"/>
              </w:rPr>
            </w:pPr>
            <w:r w:rsidRPr="00AA66DC">
              <w:rPr>
                <w:b/>
                <w:sz w:val="22"/>
                <w:szCs w:val="22"/>
              </w:rPr>
              <w:t>Calendrier</w:t>
            </w:r>
          </w:p>
        </w:tc>
        <w:tc>
          <w:tcPr>
            <w:tcW w:w="8134" w:type="dxa"/>
          </w:tcPr>
          <w:p w14:paraId="35E9F7EB" w14:textId="2F31330F" w:rsidR="00FD1710" w:rsidRPr="00AA66DC" w:rsidRDefault="0059562E" w:rsidP="00CF23D3">
            <w:pPr>
              <w:autoSpaceDE w:val="0"/>
              <w:autoSpaceDN w:val="0"/>
              <w:adjustRightInd w:val="0"/>
              <w:spacing w:before="120" w:after="60" w:line="360" w:lineRule="auto"/>
              <w:jc w:val="both"/>
              <w:rPr>
                <w:bCs/>
                <w:sz w:val="22"/>
                <w:szCs w:val="22"/>
              </w:rPr>
            </w:pPr>
            <w:r>
              <w:rPr>
                <w:sz w:val="22"/>
                <w:szCs w:val="22"/>
              </w:rPr>
              <w:t>Du</w:t>
            </w:r>
            <w:r w:rsidR="00FD1710" w:rsidRPr="00AA66DC">
              <w:rPr>
                <w:sz w:val="22"/>
                <w:szCs w:val="22"/>
              </w:rPr>
              <w:t xml:space="preserve"> 8 mars au 14 mai</w:t>
            </w:r>
            <w:r w:rsidR="000538B3">
              <w:rPr>
                <w:sz w:val="22"/>
                <w:szCs w:val="22"/>
              </w:rPr>
              <w:t xml:space="preserve"> 2021</w:t>
            </w:r>
            <w:r w:rsidR="00FD1710" w:rsidRPr="00AA66DC">
              <w:rPr>
                <w:sz w:val="22"/>
                <w:szCs w:val="22"/>
              </w:rPr>
              <w:t>.</w:t>
            </w:r>
          </w:p>
        </w:tc>
      </w:tr>
      <w:tr w:rsidR="00CF23D3" w:rsidRPr="00AA66DC" w14:paraId="5F1E6840" w14:textId="77777777" w:rsidTr="000538B3">
        <w:tc>
          <w:tcPr>
            <w:tcW w:w="2295" w:type="dxa"/>
          </w:tcPr>
          <w:p w14:paraId="65B91673" w14:textId="3B8D1293" w:rsidR="00CF23D3" w:rsidRPr="00426869" w:rsidRDefault="00CF23D3" w:rsidP="00426869">
            <w:pPr>
              <w:autoSpaceDE w:val="0"/>
              <w:autoSpaceDN w:val="0"/>
              <w:adjustRightInd w:val="0"/>
              <w:ind w:right="889"/>
              <w:jc w:val="both"/>
              <w:rPr>
                <w:rFonts w:ascii="Arial" w:hAnsi="Arial" w:cs="Arial"/>
                <w:b/>
                <w:bCs/>
                <w:bdr w:val="none" w:sz="0" w:space="0" w:color="auto" w:frame="1"/>
              </w:rPr>
            </w:pPr>
            <w:r w:rsidRPr="00CF23D3">
              <w:rPr>
                <w:rStyle w:val="lev"/>
                <w:sz w:val="22"/>
                <w:szCs w:val="22"/>
                <w:bdr w:val="none" w:sz="0" w:space="0" w:color="auto" w:frame="1"/>
              </w:rPr>
              <w:t>Critères</w:t>
            </w:r>
            <w:r>
              <w:rPr>
                <w:rStyle w:val="lev"/>
                <w:sz w:val="22"/>
                <w:szCs w:val="22"/>
                <w:bdr w:val="none" w:sz="0" w:space="0" w:color="auto" w:frame="1"/>
              </w:rPr>
              <w:t xml:space="preserve"> </w:t>
            </w:r>
            <w:r w:rsidRPr="00CF23D3">
              <w:rPr>
                <w:rStyle w:val="lev"/>
                <w:sz w:val="22"/>
                <w:szCs w:val="22"/>
                <w:bdr w:val="none" w:sz="0" w:space="0" w:color="auto" w:frame="1"/>
              </w:rPr>
              <w:t>de sélection</w:t>
            </w:r>
            <w:r w:rsidRPr="003040EA">
              <w:rPr>
                <w:rStyle w:val="lev"/>
                <w:rFonts w:ascii="Arial" w:hAnsi="Arial" w:cs="Arial"/>
                <w:bdr w:val="none" w:sz="0" w:space="0" w:color="auto" w:frame="1"/>
              </w:rPr>
              <w:t> :</w:t>
            </w:r>
          </w:p>
        </w:tc>
        <w:tc>
          <w:tcPr>
            <w:tcW w:w="8134" w:type="dxa"/>
          </w:tcPr>
          <w:p w14:paraId="42B175BF" w14:textId="7D0C03A3" w:rsidR="00CF23D3" w:rsidRPr="00CF23D3" w:rsidRDefault="00CF23D3" w:rsidP="00CF23D3">
            <w:pPr>
              <w:autoSpaceDE w:val="0"/>
              <w:autoSpaceDN w:val="0"/>
              <w:adjustRightInd w:val="0"/>
              <w:spacing w:line="360" w:lineRule="auto"/>
              <w:jc w:val="both"/>
              <w:rPr>
                <w:rStyle w:val="lev"/>
                <w:b w:val="0"/>
                <w:bCs w:val="0"/>
                <w:sz w:val="22"/>
                <w:szCs w:val="22"/>
                <w:bdr w:val="none" w:sz="0" w:space="0" w:color="auto" w:frame="1"/>
              </w:rPr>
            </w:pPr>
            <w:r w:rsidRPr="00CF23D3">
              <w:rPr>
                <w:rStyle w:val="lev"/>
                <w:b w:val="0"/>
                <w:bCs w:val="0"/>
                <w:sz w:val="22"/>
                <w:szCs w:val="22"/>
                <w:bdr w:val="none" w:sz="0" w:space="0" w:color="auto" w:frame="1"/>
              </w:rPr>
              <w:t>Entrevue préalable.</w:t>
            </w:r>
          </w:p>
          <w:p w14:paraId="4BF4FEB3" w14:textId="77777777" w:rsidR="00CF23D3" w:rsidRPr="00CF23D3" w:rsidRDefault="00CF23D3" w:rsidP="00CF23D3">
            <w:pPr>
              <w:autoSpaceDE w:val="0"/>
              <w:autoSpaceDN w:val="0"/>
              <w:adjustRightInd w:val="0"/>
              <w:spacing w:line="360" w:lineRule="auto"/>
              <w:jc w:val="both"/>
              <w:rPr>
                <w:rStyle w:val="lev"/>
                <w:b w:val="0"/>
                <w:bCs w:val="0"/>
                <w:sz w:val="22"/>
                <w:szCs w:val="22"/>
                <w:bdr w:val="none" w:sz="0" w:space="0" w:color="auto" w:frame="1"/>
              </w:rPr>
            </w:pPr>
            <w:r w:rsidRPr="00CF23D3">
              <w:rPr>
                <w:rStyle w:val="lev"/>
                <w:b w:val="0"/>
                <w:bCs w:val="0"/>
                <w:sz w:val="22"/>
                <w:szCs w:val="22"/>
                <w:bdr w:val="none" w:sz="0" w:space="0" w:color="auto" w:frame="1"/>
              </w:rPr>
              <w:t>Vérification d’antécédent judiciaires.</w:t>
            </w:r>
          </w:p>
          <w:p w14:paraId="089F3770" w14:textId="682B64D0" w:rsidR="00CF23D3" w:rsidRPr="00CF23D3" w:rsidRDefault="00CF23D3" w:rsidP="00CF23D3">
            <w:pPr>
              <w:autoSpaceDE w:val="0"/>
              <w:autoSpaceDN w:val="0"/>
              <w:adjustRightInd w:val="0"/>
              <w:spacing w:line="360" w:lineRule="auto"/>
              <w:jc w:val="both"/>
              <w:rPr>
                <w:sz w:val="22"/>
                <w:szCs w:val="22"/>
                <w:bdr w:val="none" w:sz="0" w:space="0" w:color="auto" w:frame="1"/>
              </w:rPr>
            </w:pPr>
            <w:r w:rsidRPr="00CF23D3">
              <w:rPr>
                <w:rStyle w:val="lev"/>
                <w:b w:val="0"/>
                <w:bCs w:val="0"/>
                <w:sz w:val="22"/>
                <w:szCs w:val="22"/>
              </w:rPr>
              <w:t>Signature d’une entente d’implication</w:t>
            </w:r>
          </w:p>
        </w:tc>
      </w:tr>
      <w:tr w:rsidR="00FD1710" w:rsidRPr="00AA66DC" w14:paraId="43A800EB" w14:textId="77777777" w:rsidTr="000538B3">
        <w:tc>
          <w:tcPr>
            <w:tcW w:w="2295" w:type="dxa"/>
          </w:tcPr>
          <w:p w14:paraId="6F98FDB6" w14:textId="77777777" w:rsidR="00FD1710" w:rsidRPr="00AA66DC" w:rsidRDefault="00FD1710" w:rsidP="00426869">
            <w:pPr>
              <w:autoSpaceDE w:val="0"/>
              <w:autoSpaceDN w:val="0"/>
              <w:adjustRightInd w:val="0"/>
              <w:spacing w:after="60"/>
              <w:jc w:val="both"/>
              <w:rPr>
                <w:b/>
                <w:sz w:val="22"/>
                <w:szCs w:val="22"/>
              </w:rPr>
            </w:pPr>
            <w:r w:rsidRPr="00AA66DC">
              <w:rPr>
                <w:b/>
                <w:sz w:val="22"/>
                <w:szCs w:val="22"/>
              </w:rPr>
              <w:t>Personne responsable</w:t>
            </w:r>
          </w:p>
        </w:tc>
        <w:tc>
          <w:tcPr>
            <w:tcW w:w="8134" w:type="dxa"/>
          </w:tcPr>
          <w:p w14:paraId="33890F4C" w14:textId="06A1EB30" w:rsidR="00FD1710" w:rsidRPr="00CF23D3" w:rsidRDefault="00FD1710" w:rsidP="00426869">
            <w:pPr>
              <w:autoSpaceDE w:val="0"/>
              <w:autoSpaceDN w:val="0"/>
              <w:adjustRightInd w:val="0"/>
              <w:spacing w:after="60"/>
              <w:jc w:val="both"/>
              <w:rPr>
                <w:b/>
                <w:bCs/>
                <w:color w:val="201F1E"/>
                <w:sz w:val="22"/>
                <w:szCs w:val="22"/>
              </w:rPr>
            </w:pPr>
            <w:r w:rsidRPr="00CF23D3">
              <w:rPr>
                <w:b/>
                <w:bCs/>
                <w:color w:val="201F1E"/>
                <w:sz w:val="22"/>
                <w:szCs w:val="22"/>
                <w:shd w:val="clear" w:color="auto" w:fill="FFFFFF"/>
              </w:rPr>
              <w:t>Annick Monger</w:t>
            </w:r>
            <w:r w:rsidRPr="00CF23D3">
              <w:rPr>
                <w:b/>
                <w:bCs/>
                <w:color w:val="201F1E"/>
                <w:sz w:val="22"/>
                <w:szCs w:val="22"/>
              </w:rPr>
              <w:t xml:space="preserve"> </w:t>
            </w:r>
          </w:p>
          <w:p w14:paraId="5ECE03C6" w14:textId="0D4CB65B" w:rsidR="00426869" w:rsidRPr="00052EB8" w:rsidRDefault="00AA66DC" w:rsidP="00AA66DC">
            <w:pPr>
              <w:autoSpaceDE w:val="0"/>
              <w:autoSpaceDN w:val="0"/>
              <w:adjustRightInd w:val="0"/>
              <w:spacing w:after="60"/>
              <w:jc w:val="both"/>
              <w:rPr>
                <w:color w:val="201F1E"/>
                <w:sz w:val="22"/>
                <w:szCs w:val="22"/>
              </w:rPr>
            </w:pPr>
            <w:r w:rsidRPr="00052EB8">
              <w:rPr>
                <w:color w:val="201F1E"/>
                <w:sz w:val="22"/>
                <w:szCs w:val="22"/>
              </w:rPr>
              <w:t>Coordonnatrice | Passeport pour ma Réussite</w:t>
            </w:r>
          </w:p>
          <w:p w14:paraId="52FC706A" w14:textId="6616E90B" w:rsidR="000538B3" w:rsidRPr="00052EB8" w:rsidRDefault="000538B3" w:rsidP="00AA66DC">
            <w:pPr>
              <w:autoSpaceDE w:val="0"/>
              <w:autoSpaceDN w:val="0"/>
              <w:adjustRightInd w:val="0"/>
              <w:spacing w:after="60"/>
              <w:jc w:val="both"/>
              <w:rPr>
                <w:color w:val="201F1E"/>
                <w:sz w:val="22"/>
                <w:szCs w:val="22"/>
              </w:rPr>
            </w:pPr>
            <w:r w:rsidRPr="00052EB8">
              <w:rPr>
                <w:color w:val="201F1E"/>
                <w:sz w:val="22"/>
                <w:szCs w:val="22"/>
              </w:rPr>
              <w:t>Diapason-Jeunesse</w:t>
            </w:r>
          </w:p>
          <w:p w14:paraId="4E3ACAB4" w14:textId="77777777" w:rsidR="000538B3" w:rsidRPr="00052EB8" w:rsidRDefault="000538B3" w:rsidP="00052EB8">
            <w:pPr>
              <w:spacing w:line="276" w:lineRule="auto"/>
              <w:rPr>
                <w:sz w:val="22"/>
                <w:szCs w:val="22"/>
              </w:rPr>
            </w:pPr>
            <w:r w:rsidRPr="00052EB8">
              <w:rPr>
                <w:sz w:val="22"/>
                <w:szCs w:val="22"/>
              </w:rPr>
              <w:t>735, boul. Des Laurentides, Laval (Québec) H7G 2V8</w:t>
            </w:r>
          </w:p>
          <w:p w14:paraId="407F37DA" w14:textId="77777777" w:rsidR="000538B3" w:rsidRPr="00052EB8" w:rsidRDefault="000538B3" w:rsidP="00052EB8">
            <w:pPr>
              <w:spacing w:line="276" w:lineRule="auto"/>
              <w:rPr>
                <w:sz w:val="22"/>
                <w:szCs w:val="22"/>
              </w:rPr>
            </w:pPr>
            <w:r w:rsidRPr="00052EB8">
              <w:rPr>
                <w:sz w:val="22"/>
                <w:szCs w:val="22"/>
              </w:rPr>
              <w:t>Téléphone : 450-668-8839</w:t>
            </w:r>
          </w:p>
          <w:p w14:paraId="5B4A122C" w14:textId="2D9A32D5" w:rsidR="00FD1710" w:rsidRPr="00AA66DC" w:rsidRDefault="00FD1710" w:rsidP="00052EB8">
            <w:pPr>
              <w:autoSpaceDE w:val="0"/>
              <w:autoSpaceDN w:val="0"/>
              <w:adjustRightInd w:val="0"/>
              <w:spacing w:after="60" w:line="276" w:lineRule="auto"/>
              <w:jc w:val="both"/>
              <w:rPr>
                <w:bCs/>
                <w:sz w:val="22"/>
                <w:szCs w:val="22"/>
              </w:rPr>
            </w:pPr>
            <w:r w:rsidRPr="00052EB8">
              <w:rPr>
                <w:color w:val="201F1E"/>
                <w:sz w:val="22"/>
                <w:szCs w:val="22"/>
                <w:shd w:val="clear" w:color="auto" w:fill="FFFFFF"/>
              </w:rPr>
              <w:t>https://diapasonjeunesse.ca</w:t>
            </w:r>
          </w:p>
        </w:tc>
      </w:tr>
    </w:tbl>
    <w:p w14:paraId="01E2C0DC" w14:textId="0CC834EE" w:rsidR="0074124C" w:rsidRPr="00A0162D" w:rsidRDefault="000538B3" w:rsidP="00E94F0E">
      <w:pPr>
        <w:jc w:val="both"/>
        <w:rPr>
          <w:rFonts w:cstheme="minorHAnsi"/>
        </w:rPr>
      </w:pPr>
      <w:r w:rsidRPr="00426869">
        <w:rPr>
          <w:rFonts w:asciiTheme="minorHAnsi" w:eastAsiaTheme="minorHAnsi" w:hAnsiTheme="minorHAnsi" w:cstheme="minorHAnsi"/>
          <w:noProof/>
          <w:sz w:val="12"/>
          <w:szCs w:val="12"/>
          <w:lang w:eastAsia="en-US"/>
        </w:rPr>
        <mc:AlternateContent>
          <mc:Choice Requires="wps">
            <w:drawing>
              <wp:anchor distT="0" distB="0" distL="114300" distR="114300" simplePos="0" relativeHeight="251658240" behindDoc="0" locked="0" layoutInCell="1" allowOverlap="1" wp14:anchorId="5D1E3F32" wp14:editId="5BCF4BB5">
                <wp:simplePos x="0" y="0"/>
                <wp:positionH relativeFrom="column">
                  <wp:posOffset>3162300</wp:posOffset>
                </wp:positionH>
                <wp:positionV relativeFrom="paragraph">
                  <wp:posOffset>371475</wp:posOffset>
                </wp:positionV>
                <wp:extent cx="2598420" cy="731520"/>
                <wp:effectExtent l="0" t="0" r="11430" b="11430"/>
                <wp:wrapNone/>
                <wp:docPr id="7" name="Zone de texte 7"/>
                <wp:cNvGraphicFramePr/>
                <a:graphic xmlns:a="http://schemas.openxmlformats.org/drawingml/2006/main">
                  <a:graphicData uri="http://schemas.microsoft.com/office/word/2010/wordprocessingShape">
                    <wps:wsp>
                      <wps:cNvSpPr txBox="1"/>
                      <wps:spPr>
                        <a:xfrm>
                          <a:off x="0" y="0"/>
                          <a:ext cx="2598420" cy="731520"/>
                        </a:xfrm>
                        <a:prstGeom prst="rect">
                          <a:avLst/>
                        </a:prstGeom>
                        <a:solidFill>
                          <a:srgbClr val="FFFF00"/>
                        </a:solidFill>
                        <a:ln w="6350">
                          <a:solidFill>
                            <a:prstClr val="black"/>
                          </a:solidFill>
                        </a:ln>
                      </wps:spPr>
                      <wps:txbx>
                        <w:txbxContent>
                          <w:p w14:paraId="7CF5EA41" w14:textId="7C219D80" w:rsidR="00FD1710" w:rsidRPr="000715BD" w:rsidRDefault="00FD1710" w:rsidP="00FD1710">
                            <w:pPr>
                              <w:jc w:val="center"/>
                              <w:rPr>
                                <w:b/>
                                <w:bCs/>
                              </w:rPr>
                            </w:pPr>
                            <w:r>
                              <w:rPr>
                                <w:b/>
                                <w:bCs/>
                              </w:rPr>
                              <w:t>D</w:t>
                            </w:r>
                            <w:r w:rsidRPr="000715BD">
                              <w:rPr>
                                <w:b/>
                                <w:bCs/>
                              </w:rPr>
                              <w:t xml:space="preserve">es mesures sanitaires </w:t>
                            </w:r>
                            <w:r w:rsidR="00052EB8">
                              <w:rPr>
                                <w:b/>
                                <w:bCs/>
                              </w:rPr>
                              <w:t>s</w:t>
                            </w:r>
                            <w:r w:rsidRPr="000715BD">
                              <w:rPr>
                                <w:b/>
                                <w:bCs/>
                              </w:rPr>
                              <w:t>ont mises en place pour assurer la sécurité des bénévoles et des élèves.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1E3F32" id="_x0000_t202" coordsize="21600,21600" o:spt="202" path="m,l,21600r21600,l21600,xe">
                <v:stroke joinstyle="miter"/>
                <v:path gradientshapeok="t" o:connecttype="rect"/>
              </v:shapetype>
              <v:shape id="Zone de texte 7" o:spid="_x0000_s1026" type="#_x0000_t202" style="position:absolute;left:0;text-align:left;margin-left:249pt;margin-top:29.25pt;width:204.6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" fillcolor="yellow" strokeweight=".5pt">
                <v:textbox>
                  <w:txbxContent>
                    <w:p w14:paraId="7CF5EA41" w14:textId="7C219D80" w:rsidR="00FD1710" w:rsidRPr="000715BD" w:rsidRDefault="00FD1710" w:rsidP="00FD1710">
                      <w:pPr>
                        <w:jc w:val="center"/>
                        <w:rPr>
                          <w:b/>
                          <w:bCs/>
                        </w:rPr>
                      </w:pPr>
                      <w:r>
                        <w:rPr>
                          <w:b/>
                          <w:bCs/>
                        </w:rPr>
                        <w:t>D</w:t>
                      </w:r>
                      <w:r w:rsidRPr="000715BD">
                        <w:rPr>
                          <w:b/>
                          <w:bCs/>
                        </w:rPr>
                        <w:t xml:space="preserve">es mesures sanitaires </w:t>
                      </w:r>
                      <w:r w:rsidR="00052EB8">
                        <w:rPr>
                          <w:b/>
                          <w:bCs/>
                        </w:rPr>
                        <w:t>s</w:t>
                      </w:r>
                      <w:r w:rsidRPr="000715BD">
                        <w:rPr>
                          <w:b/>
                          <w:bCs/>
                        </w:rPr>
                        <w:t>ont mises en place pour assurer la sécurité des bénévoles et des élèves.</w:t>
                      </w:r>
                    </w:p>
                  </w:txbxContent>
                </v:textbox>
              </v:shape>
            </w:pict>
          </mc:Fallback>
        </mc:AlternateContent>
      </w:r>
      <w:r w:rsidR="00E94F0E">
        <w:rPr>
          <w:rFonts w:cstheme="minorHAnsi"/>
        </w:rPr>
        <w:t xml:space="preserve"> </w:t>
      </w:r>
    </w:p>
    <w:sectPr w:rsidR="0074124C" w:rsidRPr="00A0162D" w:rsidSect="00164FF0">
      <w:headerReference w:type="default" r:id="rId14"/>
      <w:type w:val="continuous"/>
      <w:pgSz w:w="12240" w:h="15840" w:code="1"/>
      <w:pgMar w:top="1440" w:right="1080" w:bottom="1440" w:left="108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57461" w14:textId="77777777" w:rsidR="001069D5" w:rsidRDefault="001069D5" w:rsidP="0016471F">
      <w:r>
        <w:separator/>
      </w:r>
    </w:p>
  </w:endnote>
  <w:endnote w:type="continuationSeparator" w:id="0">
    <w:p w14:paraId="6ACE48AF" w14:textId="77777777" w:rsidR="001069D5" w:rsidRDefault="001069D5" w:rsidP="0016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CB946" w14:textId="77777777" w:rsidR="001069D5" w:rsidRDefault="001069D5" w:rsidP="0016471F">
      <w:r>
        <w:separator/>
      </w:r>
    </w:p>
  </w:footnote>
  <w:footnote w:type="continuationSeparator" w:id="0">
    <w:p w14:paraId="146BCCC2" w14:textId="77777777" w:rsidR="001069D5" w:rsidRDefault="001069D5" w:rsidP="00164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45BEC" w14:textId="58BC7F1D" w:rsidR="008C6EF8" w:rsidRDefault="000538B3" w:rsidP="00D10E1A">
    <w:pPr>
      <w:pStyle w:val="En-tte"/>
    </w:pPr>
    <w:r>
      <w:rPr>
        <w:noProof/>
      </w:rPr>
      <w:drawing>
        <wp:inline distT="0" distB="0" distL="0" distR="0" wp14:anchorId="7C80F154" wp14:editId="1A2D90AA">
          <wp:extent cx="6327824" cy="1706880"/>
          <wp:effectExtent l="0" t="0" r="0" b="762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093" cy="17385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E1F3B"/>
    <w:multiLevelType w:val="hybridMultilevel"/>
    <w:tmpl w:val="2278BE00"/>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F1E0849"/>
    <w:multiLevelType w:val="multilevel"/>
    <w:tmpl w:val="07D8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56169D"/>
    <w:multiLevelType w:val="hybridMultilevel"/>
    <w:tmpl w:val="806AC4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EC1499B"/>
    <w:multiLevelType w:val="hybridMultilevel"/>
    <w:tmpl w:val="A01CCD34"/>
    <w:lvl w:ilvl="0" w:tplc="DD00F2BC">
      <w:numFmt w:val="bullet"/>
      <w:lvlText w:val="-"/>
      <w:lvlJc w:val="left"/>
      <w:pPr>
        <w:ind w:left="720" w:hanging="360"/>
      </w:pPr>
      <w:rPr>
        <w:rFonts w:ascii="Lato" w:eastAsia="Times New Roman" w:hAnsi="Lato"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13D37C8"/>
    <w:multiLevelType w:val="hybridMultilevel"/>
    <w:tmpl w:val="850E0B6E"/>
    <w:lvl w:ilvl="0" w:tplc="D3E20EFE">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D107E1"/>
    <w:multiLevelType w:val="hybridMultilevel"/>
    <w:tmpl w:val="B2D4F13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BA65F9B"/>
    <w:multiLevelType w:val="multilevel"/>
    <w:tmpl w:val="A01CCD34"/>
    <w:lvl w:ilvl="0">
      <w:numFmt w:val="bullet"/>
      <w:lvlText w:val="-"/>
      <w:lvlJc w:val="left"/>
      <w:pPr>
        <w:ind w:left="1770" w:hanging="360"/>
      </w:pPr>
      <w:rPr>
        <w:rFonts w:ascii="Lato" w:eastAsia="Times New Roman" w:hAnsi="Lato" w:cs="Arial" w:hint="default"/>
      </w:rPr>
    </w:lvl>
    <w:lvl w:ilvl="1" w:tentative="1">
      <w:start w:val="1"/>
      <w:numFmt w:val="bullet"/>
      <w:lvlText w:val="o"/>
      <w:lvlJc w:val="left"/>
      <w:pPr>
        <w:ind w:left="2490" w:hanging="360"/>
      </w:pPr>
      <w:rPr>
        <w:rFonts w:ascii="Courier New" w:hAnsi="Courier New" w:cs="Courier New" w:hint="default"/>
      </w:rPr>
    </w:lvl>
    <w:lvl w:ilvl="2" w:tentative="1">
      <w:start w:val="1"/>
      <w:numFmt w:val="bullet"/>
      <w:lvlText w:val=""/>
      <w:lvlJc w:val="left"/>
      <w:pPr>
        <w:ind w:left="3210" w:hanging="360"/>
      </w:pPr>
      <w:rPr>
        <w:rFonts w:ascii="Wingdings" w:hAnsi="Wingdings" w:hint="default"/>
      </w:rPr>
    </w:lvl>
    <w:lvl w:ilvl="3" w:tentative="1">
      <w:start w:val="1"/>
      <w:numFmt w:val="bullet"/>
      <w:lvlText w:val=""/>
      <w:lvlJc w:val="left"/>
      <w:pPr>
        <w:ind w:left="3930" w:hanging="360"/>
      </w:pPr>
      <w:rPr>
        <w:rFonts w:ascii="Symbol" w:hAnsi="Symbol" w:hint="default"/>
      </w:rPr>
    </w:lvl>
    <w:lvl w:ilvl="4" w:tentative="1">
      <w:start w:val="1"/>
      <w:numFmt w:val="bullet"/>
      <w:lvlText w:val="o"/>
      <w:lvlJc w:val="left"/>
      <w:pPr>
        <w:ind w:left="4650" w:hanging="360"/>
      </w:pPr>
      <w:rPr>
        <w:rFonts w:ascii="Courier New" w:hAnsi="Courier New" w:cs="Courier New" w:hint="default"/>
      </w:rPr>
    </w:lvl>
    <w:lvl w:ilvl="5" w:tentative="1">
      <w:start w:val="1"/>
      <w:numFmt w:val="bullet"/>
      <w:lvlText w:val=""/>
      <w:lvlJc w:val="left"/>
      <w:pPr>
        <w:ind w:left="5370" w:hanging="360"/>
      </w:pPr>
      <w:rPr>
        <w:rFonts w:ascii="Wingdings" w:hAnsi="Wingdings" w:hint="default"/>
      </w:rPr>
    </w:lvl>
    <w:lvl w:ilvl="6" w:tentative="1">
      <w:start w:val="1"/>
      <w:numFmt w:val="bullet"/>
      <w:lvlText w:val=""/>
      <w:lvlJc w:val="left"/>
      <w:pPr>
        <w:ind w:left="6090" w:hanging="360"/>
      </w:pPr>
      <w:rPr>
        <w:rFonts w:ascii="Symbol" w:hAnsi="Symbol" w:hint="default"/>
      </w:rPr>
    </w:lvl>
    <w:lvl w:ilvl="7" w:tentative="1">
      <w:start w:val="1"/>
      <w:numFmt w:val="bullet"/>
      <w:lvlText w:val="o"/>
      <w:lvlJc w:val="left"/>
      <w:pPr>
        <w:ind w:left="6810" w:hanging="360"/>
      </w:pPr>
      <w:rPr>
        <w:rFonts w:ascii="Courier New" w:hAnsi="Courier New" w:cs="Courier New" w:hint="default"/>
      </w:rPr>
    </w:lvl>
    <w:lvl w:ilvl="8" w:tentative="1">
      <w:start w:val="1"/>
      <w:numFmt w:val="bullet"/>
      <w:lvlText w:val=""/>
      <w:lvlJc w:val="left"/>
      <w:pPr>
        <w:ind w:left="753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559"/>
    <w:rsid w:val="00030319"/>
    <w:rsid w:val="000528EC"/>
    <w:rsid w:val="00052EB8"/>
    <w:rsid w:val="000538B3"/>
    <w:rsid w:val="00075CD6"/>
    <w:rsid w:val="000910E7"/>
    <w:rsid w:val="000A7E1F"/>
    <w:rsid w:val="000C1674"/>
    <w:rsid w:val="000E02F6"/>
    <w:rsid w:val="000F717A"/>
    <w:rsid w:val="00103030"/>
    <w:rsid w:val="001069D5"/>
    <w:rsid w:val="00132474"/>
    <w:rsid w:val="00150B38"/>
    <w:rsid w:val="0016471F"/>
    <w:rsid w:val="00164FF0"/>
    <w:rsid w:val="001B5071"/>
    <w:rsid w:val="00221CD2"/>
    <w:rsid w:val="00244C96"/>
    <w:rsid w:val="0024675C"/>
    <w:rsid w:val="00297381"/>
    <w:rsid w:val="00332450"/>
    <w:rsid w:val="00372973"/>
    <w:rsid w:val="003909BB"/>
    <w:rsid w:val="003E1CF5"/>
    <w:rsid w:val="003F23BF"/>
    <w:rsid w:val="00426869"/>
    <w:rsid w:val="00444F46"/>
    <w:rsid w:val="0047525D"/>
    <w:rsid w:val="004A6CB7"/>
    <w:rsid w:val="004A6EA2"/>
    <w:rsid w:val="005133D0"/>
    <w:rsid w:val="005256A8"/>
    <w:rsid w:val="0055369B"/>
    <w:rsid w:val="0055402D"/>
    <w:rsid w:val="005645E1"/>
    <w:rsid w:val="00567F9A"/>
    <w:rsid w:val="00594494"/>
    <w:rsid w:val="0059562E"/>
    <w:rsid w:val="005B2893"/>
    <w:rsid w:val="00642A30"/>
    <w:rsid w:val="00655E68"/>
    <w:rsid w:val="00676530"/>
    <w:rsid w:val="00681EC5"/>
    <w:rsid w:val="0074124C"/>
    <w:rsid w:val="00741378"/>
    <w:rsid w:val="00745131"/>
    <w:rsid w:val="007454C8"/>
    <w:rsid w:val="007767F2"/>
    <w:rsid w:val="00782739"/>
    <w:rsid w:val="00784524"/>
    <w:rsid w:val="0079596A"/>
    <w:rsid w:val="007A1E47"/>
    <w:rsid w:val="007B1C95"/>
    <w:rsid w:val="007B7F38"/>
    <w:rsid w:val="007C0559"/>
    <w:rsid w:val="007E11C8"/>
    <w:rsid w:val="007F11DD"/>
    <w:rsid w:val="008474B8"/>
    <w:rsid w:val="00866DD7"/>
    <w:rsid w:val="008B188B"/>
    <w:rsid w:val="008C6EF8"/>
    <w:rsid w:val="008E53E1"/>
    <w:rsid w:val="00900592"/>
    <w:rsid w:val="00902602"/>
    <w:rsid w:val="00916581"/>
    <w:rsid w:val="00933349"/>
    <w:rsid w:val="0094759B"/>
    <w:rsid w:val="00966BFA"/>
    <w:rsid w:val="00975C4E"/>
    <w:rsid w:val="00991E4C"/>
    <w:rsid w:val="009A08D9"/>
    <w:rsid w:val="009B4DE2"/>
    <w:rsid w:val="009D7E99"/>
    <w:rsid w:val="009E421F"/>
    <w:rsid w:val="00A0162D"/>
    <w:rsid w:val="00A04675"/>
    <w:rsid w:val="00A26B12"/>
    <w:rsid w:val="00A36522"/>
    <w:rsid w:val="00A56DD8"/>
    <w:rsid w:val="00A62A68"/>
    <w:rsid w:val="00A747D4"/>
    <w:rsid w:val="00A876EE"/>
    <w:rsid w:val="00AA66DC"/>
    <w:rsid w:val="00AD1F8B"/>
    <w:rsid w:val="00AD2B6C"/>
    <w:rsid w:val="00AD538F"/>
    <w:rsid w:val="00AD6DBD"/>
    <w:rsid w:val="00AE50CE"/>
    <w:rsid w:val="00B02A99"/>
    <w:rsid w:val="00B3430C"/>
    <w:rsid w:val="00BC351A"/>
    <w:rsid w:val="00BD06CD"/>
    <w:rsid w:val="00BE52B2"/>
    <w:rsid w:val="00BF7185"/>
    <w:rsid w:val="00C15AA6"/>
    <w:rsid w:val="00C5358D"/>
    <w:rsid w:val="00C57A76"/>
    <w:rsid w:val="00C8251E"/>
    <w:rsid w:val="00C827D0"/>
    <w:rsid w:val="00C82AD5"/>
    <w:rsid w:val="00C91572"/>
    <w:rsid w:val="00CB1F06"/>
    <w:rsid w:val="00CB7C46"/>
    <w:rsid w:val="00CF23D3"/>
    <w:rsid w:val="00D00005"/>
    <w:rsid w:val="00D10E1A"/>
    <w:rsid w:val="00D21CCE"/>
    <w:rsid w:val="00D255F5"/>
    <w:rsid w:val="00D27C18"/>
    <w:rsid w:val="00D36C16"/>
    <w:rsid w:val="00D41729"/>
    <w:rsid w:val="00D43A3E"/>
    <w:rsid w:val="00D444BE"/>
    <w:rsid w:val="00D6321F"/>
    <w:rsid w:val="00D94D8C"/>
    <w:rsid w:val="00DA3555"/>
    <w:rsid w:val="00DC14AB"/>
    <w:rsid w:val="00DE4951"/>
    <w:rsid w:val="00E36281"/>
    <w:rsid w:val="00E42C0C"/>
    <w:rsid w:val="00E53628"/>
    <w:rsid w:val="00E64B98"/>
    <w:rsid w:val="00E93CD4"/>
    <w:rsid w:val="00E94F0E"/>
    <w:rsid w:val="00E97F36"/>
    <w:rsid w:val="00EC35E8"/>
    <w:rsid w:val="00FA0041"/>
    <w:rsid w:val="00FC518C"/>
    <w:rsid w:val="00FD17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52C8CE"/>
  <w15:chartTrackingRefBased/>
  <w15:docId w15:val="{77238418-6BF9-4593-9A7E-A1142F2F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B6C"/>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0559"/>
    <w:pPr>
      <w:spacing w:after="160" w:line="259"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39"/>
    <w:rsid w:val="00A36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C8251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C91572"/>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C91572"/>
    <w:rPr>
      <w:rFonts w:ascii="Segoe UI" w:hAnsi="Segoe UI" w:cs="Segoe UI"/>
      <w:sz w:val="18"/>
      <w:szCs w:val="18"/>
    </w:rPr>
  </w:style>
  <w:style w:type="paragraph" w:styleId="En-tte">
    <w:name w:val="header"/>
    <w:basedOn w:val="Normal"/>
    <w:link w:val="En-tteCar"/>
    <w:uiPriority w:val="99"/>
    <w:unhideWhenUsed/>
    <w:rsid w:val="0016471F"/>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6471F"/>
  </w:style>
  <w:style w:type="paragraph" w:styleId="Pieddepage">
    <w:name w:val="footer"/>
    <w:basedOn w:val="Normal"/>
    <w:link w:val="PieddepageCar"/>
    <w:uiPriority w:val="99"/>
    <w:unhideWhenUsed/>
    <w:rsid w:val="0016471F"/>
    <w:pPr>
      <w:tabs>
        <w:tab w:val="center" w:pos="4320"/>
        <w:tab w:val="right" w:pos="8640"/>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16471F"/>
  </w:style>
  <w:style w:type="table" w:styleId="TableauGrille1Clair-Accentuation2">
    <w:name w:val="Grid Table 1 Light Accent 2"/>
    <w:basedOn w:val="TableauNormal"/>
    <w:uiPriority w:val="46"/>
    <w:rsid w:val="008C6EF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Liste3-Accentuation2">
    <w:name w:val="List Table 3 Accent 2"/>
    <w:basedOn w:val="TableauNormal"/>
    <w:uiPriority w:val="48"/>
    <w:rsid w:val="00D10E1A"/>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Notedebasdepage">
    <w:name w:val="footnote text"/>
    <w:basedOn w:val="Normal"/>
    <w:link w:val="NotedebasdepageCar"/>
    <w:uiPriority w:val="99"/>
    <w:semiHidden/>
    <w:unhideWhenUsed/>
    <w:rsid w:val="00C827D0"/>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C827D0"/>
    <w:rPr>
      <w:sz w:val="20"/>
      <w:szCs w:val="20"/>
    </w:rPr>
  </w:style>
  <w:style w:type="character" w:styleId="Appelnotedebasdep">
    <w:name w:val="footnote reference"/>
    <w:basedOn w:val="Policepardfaut"/>
    <w:uiPriority w:val="99"/>
    <w:semiHidden/>
    <w:unhideWhenUsed/>
    <w:rsid w:val="00C827D0"/>
    <w:rPr>
      <w:vertAlign w:val="superscript"/>
    </w:rPr>
  </w:style>
  <w:style w:type="table" w:styleId="TableauListe3-Accentuation5">
    <w:name w:val="List Table 3 Accent 5"/>
    <w:basedOn w:val="TableauNormal"/>
    <w:uiPriority w:val="48"/>
    <w:rsid w:val="008E53E1"/>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Lienhypertexte">
    <w:name w:val="Hyperlink"/>
    <w:basedOn w:val="Policepardfaut"/>
    <w:uiPriority w:val="99"/>
    <w:unhideWhenUsed/>
    <w:rsid w:val="009A08D9"/>
    <w:rPr>
      <w:color w:val="0563C1" w:themeColor="hyperlink"/>
      <w:u w:val="single"/>
    </w:rPr>
  </w:style>
  <w:style w:type="character" w:customStyle="1" w:styleId="il">
    <w:name w:val="il"/>
    <w:basedOn w:val="Policepardfaut"/>
    <w:rsid w:val="0074124C"/>
  </w:style>
  <w:style w:type="paragraph" w:styleId="Sansinterligne">
    <w:name w:val="No Spacing"/>
    <w:uiPriority w:val="1"/>
    <w:qFormat/>
    <w:rsid w:val="00297381"/>
    <w:pPr>
      <w:spacing w:after="0" w:line="240" w:lineRule="auto"/>
    </w:pPr>
    <w:rPr>
      <w:rFonts w:eastAsiaTheme="minorEastAsia"/>
      <w:lang w:val="fr-FR" w:eastAsia="fr-FR"/>
    </w:rPr>
  </w:style>
  <w:style w:type="character" w:styleId="lev">
    <w:name w:val="Strong"/>
    <w:basedOn w:val="Policepardfaut"/>
    <w:uiPriority w:val="22"/>
    <w:qFormat/>
    <w:rsid w:val="00DA3555"/>
    <w:rPr>
      <w:b/>
      <w:bCs/>
    </w:rPr>
  </w:style>
  <w:style w:type="paragraph" w:styleId="NormalWeb">
    <w:name w:val="Normal (Web)"/>
    <w:basedOn w:val="Normal"/>
    <w:uiPriority w:val="99"/>
    <w:unhideWhenUsed/>
    <w:rsid w:val="00DA3555"/>
    <w:pPr>
      <w:spacing w:before="100" w:beforeAutospacing="1" w:after="360"/>
    </w:pPr>
    <w:rPr>
      <w:rFonts w:ascii="Lato" w:hAnsi="Lato"/>
    </w:rPr>
  </w:style>
  <w:style w:type="character" w:styleId="Mentionnonrsolue">
    <w:name w:val="Unresolved Mention"/>
    <w:basedOn w:val="Policepardfaut"/>
    <w:uiPriority w:val="99"/>
    <w:semiHidden/>
    <w:unhideWhenUsed/>
    <w:rsid w:val="00D94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259819">
      <w:bodyDiv w:val="1"/>
      <w:marLeft w:val="0"/>
      <w:marRight w:val="0"/>
      <w:marTop w:val="0"/>
      <w:marBottom w:val="0"/>
      <w:divBdr>
        <w:top w:val="none" w:sz="0" w:space="0" w:color="auto"/>
        <w:left w:val="none" w:sz="0" w:space="0" w:color="auto"/>
        <w:bottom w:val="none" w:sz="0" w:space="0" w:color="auto"/>
        <w:right w:val="none" w:sz="0" w:space="0" w:color="auto"/>
      </w:divBdr>
    </w:div>
    <w:div w:id="598565006">
      <w:bodyDiv w:val="1"/>
      <w:marLeft w:val="0"/>
      <w:marRight w:val="0"/>
      <w:marTop w:val="0"/>
      <w:marBottom w:val="0"/>
      <w:divBdr>
        <w:top w:val="none" w:sz="0" w:space="0" w:color="auto"/>
        <w:left w:val="none" w:sz="0" w:space="0" w:color="auto"/>
        <w:bottom w:val="none" w:sz="0" w:space="0" w:color="auto"/>
        <w:right w:val="none" w:sz="0" w:space="0" w:color="auto"/>
      </w:divBdr>
    </w:div>
    <w:div w:id="636840886">
      <w:bodyDiv w:val="1"/>
      <w:marLeft w:val="0"/>
      <w:marRight w:val="0"/>
      <w:marTop w:val="0"/>
      <w:marBottom w:val="0"/>
      <w:divBdr>
        <w:top w:val="none" w:sz="0" w:space="0" w:color="auto"/>
        <w:left w:val="none" w:sz="0" w:space="0" w:color="auto"/>
        <w:bottom w:val="none" w:sz="0" w:space="0" w:color="auto"/>
        <w:right w:val="none" w:sz="0" w:space="0" w:color="auto"/>
      </w:divBdr>
    </w:div>
    <w:div w:id="644168165">
      <w:bodyDiv w:val="1"/>
      <w:marLeft w:val="0"/>
      <w:marRight w:val="0"/>
      <w:marTop w:val="0"/>
      <w:marBottom w:val="0"/>
      <w:divBdr>
        <w:top w:val="none" w:sz="0" w:space="0" w:color="auto"/>
        <w:left w:val="none" w:sz="0" w:space="0" w:color="auto"/>
        <w:bottom w:val="none" w:sz="0" w:space="0" w:color="auto"/>
        <w:right w:val="none" w:sz="0" w:space="0" w:color="auto"/>
      </w:divBdr>
    </w:div>
    <w:div w:id="656374954">
      <w:bodyDiv w:val="1"/>
      <w:marLeft w:val="0"/>
      <w:marRight w:val="0"/>
      <w:marTop w:val="0"/>
      <w:marBottom w:val="0"/>
      <w:divBdr>
        <w:top w:val="none" w:sz="0" w:space="0" w:color="auto"/>
        <w:left w:val="none" w:sz="0" w:space="0" w:color="auto"/>
        <w:bottom w:val="none" w:sz="0" w:space="0" w:color="auto"/>
        <w:right w:val="none" w:sz="0" w:space="0" w:color="auto"/>
      </w:divBdr>
    </w:div>
    <w:div w:id="815343553">
      <w:bodyDiv w:val="1"/>
      <w:marLeft w:val="0"/>
      <w:marRight w:val="0"/>
      <w:marTop w:val="0"/>
      <w:marBottom w:val="0"/>
      <w:divBdr>
        <w:top w:val="none" w:sz="0" w:space="0" w:color="auto"/>
        <w:left w:val="none" w:sz="0" w:space="0" w:color="auto"/>
        <w:bottom w:val="none" w:sz="0" w:space="0" w:color="auto"/>
        <w:right w:val="none" w:sz="0" w:space="0" w:color="auto"/>
      </w:divBdr>
    </w:div>
    <w:div w:id="1035081353">
      <w:bodyDiv w:val="1"/>
      <w:marLeft w:val="0"/>
      <w:marRight w:val="0"/>
      <w:marTop w:val="0"/>
      <w:marBottom w:val="0"/>
      <w:divBdr>
        <w:top w:val="none" w:sz="0" w:space="0" w:color="auto"/>
        <w:left w:val="none" w:sz="0" w:space="0" w:color="auto"/>
        <w:bottom w:val="none" w:sz="0" w:space="0" w:color="auto"/>
        <w:right w:val="none" w:sz="0" w:space="0" w:color="auto"/>
      </w:divBdr>
    </w:div>
    <w:div w:id="1072392652">
      <w:bodyDiv w:val="1"/>
      <w:marLeft w:val="0"/>
      <w:marRight w:val="0"/>
      <w:marTop w:val="0"/>
      <w:marBottom w:val="0"/>
      <w:divBdr>
        <w:top w:val="none" w:sz="0" w:space="0" w:color="auto"/>
        <w:left w:val="none" w:sz="0" w:space="0" w:color="auto"/>
        <w:bottom w:val="none" w:sz="0" w:space="0" w:color="auto"/>
        <w:right w:val="none" w:sz="0" w:space="0" w:color="auto"/>
      </w:divBdr>
    </w:div>
    <w:div w:id="1170408282">
      <w:bodyDiv w:val="1"/>
      <w:marLeft w:val="0"/>
      <w:marRight w:val="0"/>
      <w:marTop w:val="0"/>
      <w:marBottom w:val="0"/>
      <w:divBdr>
        <w:top w:val="none" w:sz="0" w:space="0" w:color="auto"/>
        <w:left w:val="none" w:sz="0" w:space="0" w:color="auto"/>
        <w:bottom w:val="none" w:sz="0" w:space="0" w:color="auto"/>
        <w:right w:val="none" w:sz="0" w:space="0" w:color="auto"/>
      </w:divBdr>
    </w:div>
    <w:div w:id="1301955859">
      <w:bodyDiv w:val="1"/>
      <w:marLeft w:val="0"/>
      <w:marRight w:val="0"/>
      <w:marTop w:val="0"/>
      <w:marBottom w:val="0"/>
      <w:divBdr>
        <w:top w:val="none" w:sz="0" w:space="0" w:color="auto"/>
        <w:left w:val="none" w:sz="0" w:space="0" w:color="auto"/>
        <w:bottom w:val="none" w:sz="0" w:space="0" w:color="auto"/>
        <w:right w:val="none" w:sz="0" w:space="0" w:color="auto"/>
      </w:divBdr>
    </w:div>
    <w:div w:id="1679120299">
      <w:bodyDiv w:val="1"/>
      <w:marLeft w:val="0"/>
      <w:marRight w:val="0"/>
      <w:marTop w:val="0"/>
      <w:marBottom w:val="0"/>
      <w:divBdr>
        <w:top w:val="none" w:sz="0" w:space="0" w:color="auto"/>
        <w:left w:val="none" w:sz="0" w:space="0" w:color="auto"/>
        <w:bottom w:val="none" w:sz="0" w:space="0" w:color="auto"/>
        <w:right w:val="none" w:sz="0" w:space="0" w:color="auto"/>
      </w:divBdr>
      <w:divsChild>
        <w:div w:id="1844273121">
          <w:marLeft w:val="0"/>
          <w:marRight w:val="0"/>
          <w:marTop w:val="0"/>
          <w:marBottom w:val="0"/>
          <w:divBdr>
            <w:top w:val="none" w:sz="0" w:space="0" w:color="auto"/>
            <w:left w:val="none" w:sz="0" w:space="0" w:color="auto"/>
            <w:bottom w:val="none" w:sz="0" w:space="0" w:color="auto"/>
            <w:right w:val="none" w:sz="0" w:space="0" w:color="auto"/>
          </w:divBdr>
          <w:divsChild>
            <w:div w:id="1013339415">
              <w:marLeft w:val="0"/>
              <w:marRight w:val="0"/>
              <w:marTop w:val="480"/>
              <w:marBottom w:val="0"/>
              <w:divBdr>
                <w:top w:val="none" w:sz="0" w:space="0" w:color="auto"/>
                <w:left w:val="none" w:sz="0" w:space="0" w:color="auto"/>
                <w:bottom w:val="none" w:sz="0" w:space="0" w:color="auto"/>
                <w:right w:val="none" w:sz="0" w:space="0" w:color="auto"/>
              </w:divBdr>
              <w:divsChild>
                <w:div w:id="2079937964">
                  <w:marLeft w:val="1"/>
                  <w:marRight w:val="1"/>
                  <w:marTop w:val="0"/>
                  <w:marBottom w:val="0"/>
                  <w:divBdr>
                    <w:top w:val="none" w:sz="0" w:space="0" w:color="auto"/>
                    <w:left w:val="none" w:sz="0" w:space="0" w:color="auto"/>
                    <w:bottom w:val="none" w:sz="0" w:space="0" w:color="auto"/>
                    <w:right w:val="none" w:sz="0" w:space="0" w:color="auto"/>
                  </w:divBdr>
                  <w:divsChild>
                    <w:div w:id="19847278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723597582">
      <w:bodyDiv w:val="1"/>
      <w:marLeft w:val="0"/>
      <w:marRight w:val="0"/>
      <w:marTop w:val="0"/>
      <w:marBottom w:val="0"/>
      <w:divBdr>
        <w:top w:val="none" w:sz="0" w:space="0" w:color="auto"/>
        <w:left w:val="none" w:sz="0" w:space="0" w:color="auto"/>
        <w:bottom w:val="none" w:sz="0" w:space="0" w:color="auto"/>
        <w:right w:val="none" w:sz="0" w:space="0" w:color="auto"/>
      </w:divBdr>
    </w:div>
    <w:div w:id="173142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de_x0020_création_x0020_du_x0020_document xmlns="46c7fdbb-b130-4687-af6a-8c1b74df5fd4">2021-03-09T18:49:47+00:00</Date_x0020_de_x0020_création_x0020_du_x0020_document>
    <Cote xmlns="46c7fdbb-b130-4687-af6a-8c1b74df5fd4" xsi:nil="true"/>
    <_Publisher xmlns="http://schemas.microsoft.com/sharepoint/v3/fields" xsi:nil="true"/>
    <Actvt xmlns="46c7fdbb-b130-4687-af6a-8c1b74df5fd4">AREQ</Actvt>
    <f8587665e5c7469e96bfe242ded86e5d xmlns="46c7fdbb-b130-4687-af6a-8c1b74df5fd4">
      <Terms xmlns="http://schemas.microsoft.com/office/infopath/2007/PartnerControls"/>
    </f8587665e5c7469e96bfe242ded86e5d>
    <Contrb xmlns="46c7fdbb-b130-4687-af6a-8c1b74df5fd4">
      <UserInfo>
        <DisplayName/>
        <AccountId xsi:nil="true"/>
        <AccountType/>
      </UserInfo>
    </Contrb>
    <lb7118dd694e49a8a1432b69b9799bab xmlns="46c7fdbb-b130-4687-af6a-8c1b74df5fd4">
      <Terms xmlns="http://schemas.microsoft.com/office/infopath/2007/PartnerControls"/>
    </lb7118dd694e49a8a1432b69b9799bab>
    <Attributs_x0020_FSE xmlns="46c7fdbb-b130-4687-af6a-8c1b74df5fd4" xsi:nil="true"/>
    <TaxCatchAll xmlns="46c7fdbb-b130-4687-af6a-8c1b74df5fd4"/>
    <AuteurPatrimonial xmlns="46c7fdbb-b130-4687-af6a-8c1b74df5fd4" xsi:nil="true"/>
    <Poste xmlns="46c7fdbb-b130-4687-af6a-8c1b74df5fd4">Administration</Poste>
    <IdPatrimonial xmlns="46c7fdbb-b130-4687-af6a-8c1b74df5fd4" xsi:nil="true"/>
    <RoutingRuleDescription xmlns="http://schemas.microsoft.com/sharepoint/v3" xsi:nil="true"/>
    <Projet xmlns="46c7fdbb-b130-4687-af6a-8c1b74df5fd4" xsi:nil="true"/>
    <i455f69a3de94733bb4a07473af4041d xmlns="46c7fdbb-b130-4687-af6a-8c1b74df5fd4">
      <Terms xmlns="http://schemas.microsoft.com/office/infopath/2007/PartnerControls"/>
    </i455f69a3de94733bb4a07473af4041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FicheCSQ" ma:contentTypeID="0x01010096986FF6C675CF41BDDEEA08E8F60B7D00BC00C877C58424458289F37A52FED145" ma:contentTypeVersion="40" ma:contentTypeDescription="" ma:contentTypeScope="" ma:versionID="47cc848fefd38fd626f804c48156f852">
  <xsd:schema xmlns:xsd="http://www.w3.org/2001/XMLSchema" xmlns:xs="http://www.w3.org/2001/XMLSchema" xmlns:p="http://schemas.microsoft.com/office/2006/metadata/properties" xmlns:ns1="http://schemas.microsoft.com/sharepoint/v3" xmlns:ns2="46c7fdbb-b130-4687-af6a-8c1b74df5fd4" xmlns:ns3="http://schemas.microsoft.com/sharepoint/v3/fields" targetNamespace="http://schemas.microsoft.com/office/2006/metadata/properties" ma:root="true" ma:fieldsID="13e63daa5631b7de23b5ca1d1b30ff7b" ns1:_="" ns2:_="" ns3:_="">
    <xsd:import namespace="http://schemas.microsoft.com/sharepoint/v3"/>
    <xsd:import namespace="46c7fdbb-b130-4687-af6a-8c1b74df5fd4"/>
    <xsd:import namespace="http://schemas.microsoft.com/sharepoint/v3/fields"/>
    <xsd:element name="properties">
      <xsd:complexType>
        <xsd:sequence>
          <xsd:element name="documentManagement">
            <xsd:complexType>
              <xsd:all>
                <xsd:element ref="ns1:RoutingRuleDescription" minOccurs="0"/>
                <xsd:element ref="ns2:f8587665e5c7469e96bfe242ded86e5d" minOccurs="0"/>
                <xsd:element ref="ns2:TaxCatchAll" minOccurs="0"/>
                <xsd:element ref="ns2:TaxCatchAllLabel" minOccurs="0"/>
                <xsd:element ref="ns3:_Publisher" minOccurs="0"/>
                <xsd:element ref="ns2:Contrb" minOccurs="0"/>
                <xsd:element ref="ns2:lb7118dd694e49a8a1432b69b9799bab" minOccurs="0"/>
                <xsd:element ref="ns2:i455f69a3de94733bb4a07473af4041d" minOccurs="0"/>
                <xsd:element ref="ns2:Actvt" minOccurs="0"/>
                <xsd:element ref="ns2:Cote" minOccurs="0"/>
                <xsd:element ref="ns2:Poste" minOccurs="0"/>
                <xsd:element ref="ns2:Projet" minOccurs="0"/>
                <xsd:element ref="ns2:IdPatrimonial" minOccurs="0"/>
                <xsd:element ref="ns2:AuteurPatrimonial" minOccurs="0"/>
                <xsd:element ref="ns2:Date_x0020_de_x0020_création_x0020_du_x0020_document" minOccurs="0"/>
                <xsd:element ref="ns2:Attributs_x0020_F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c7fdbb-b130-4687-af6a-8c1b74df5fd4" elementFormDefault="qualified">
    <xsd:import namespace="http://schemas.microsoft.com/office/2006/documentManagement/types"/>
    <xsd:import namespace="http://schemas.microsoft.com/office/infopath/2007/PartnerControls"/>
    <xsd:element name="f8587665e5c7469e96bfe242ded86e5d" ma:index="10" nillable="true" ma:taxonomy="true" ma:internalName="f8587665e5c7469e96bfe242ded86e5d" ma:taxonomyFieldName="MotCle" ma:displayName="Mots clés CSQ" ma:readOnly="false" ma:default="" ma:fieldId="{f8587665-e5c7-469e-96bf-e242ded86e5d}" ma:taxonomyMulti="true" ma:sspId="37727bac-288a-4e8c-ac3f-72706e8b9e8b" ma:termSetId="5d493032-9652-4df6-a656-cb0f1776af40"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9f0d34fe-9995-4ea3-91d2-eebbd3baf287}" ma:internalName="TaxCatchAll" ma:showField="CatchAllData" ma:web="fa1c7889-63ad-4c97-9f88-b092098a17c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9f0d34fe-9995-4ea3-91d2-eebbd3baf287}" ma:internalName="TaxCatchAllLabel" ma:readOnly="true" ma:showField="CatchAllDataLabel" ma:web="fa1c7889-63ad-4c97-9f88-b092098a17c7">
      <xsd:complexType>
        <xsd:complexContent>
          <xsd:extension base="dms:MultiChoiceLookup">
            <xsd:sequence>
              <xsd:element name="Value" type="dms:Lookup" maxOccurs="unbounded" minOccurs="0" nillable="true"/>
            </xsd:sequence>
          </xsd:extension>
        </xsd:complexContent>
      </xsd:complexType>
    </xsd:element>
    <xsd:element name="Contrb" ma:index="15" nillable="true" ma:displayName="Contributeur" ma:list="UserInfo" ma:SharePointGroup="0" ma:internalName="Contrb"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b7118dd694e49a8a1432b69b9799bab" ma:index="16" nillable="true" ma:taxonomy="true" ma:internalName="lb7118dd694e49a8a1432b69b9799bab" ma:taxonomyFieldName="SrcDocmn" ma:displayName="Source du document" ma:readOnly="false" ma:default="" ma:fieldId="{5b7118dd-694e-49a8-a143-2b69b9799bab}" ma:sspId="37727bac-288a-4e8c-ac3f-72706e8b9e8b" ma:termSetId="8cf0df15-b8da-47d3-9589-1ec439dfa861" ma:anchorId="00000000-0000-0000-0000-000000000000" ma:open="false" ma:isKeyword="false">
      <xsd:complexType>
        <xsd:sequence>
          <xsd:element ref="pc:Terms" minOccurs="0" maxOccurs="1"/>
        </xsd:sequence>
      </xsd:complexType>
    </xsd:element>
    <xsd:element name="i455f69a3de94733bb4a07473af4041d" ma:index="18" nillable="true" ma:taxonomy="true" ma:internalName="i455f69a3de94733bb4a07473af4041d" ma:taxonomyFieldName="CodeClass" ma:displayName="Code de classification" ma:indexed="true" ma:readOnly="false" ma:default="" ma:fieldId="{2455f69a-3de9-4733-bb4a-07473af4041d}" ma:sspId="37727bac-288a-4e8c-ac3f-72706e8b9e8b" ma:termSetId="38c1e8e0-9623-4f36-b880-eac9f3d93b07" ma:anchorId="00000000-0000-0000-0000-000000000000" ma:open="false" ma:isKeyword="false">
      <xsd:complexType>
        <xsd:sequence>
          <xsd:element ref="pc:Terms" minOccurs="0" maxOccurs="1"/>
        </xsd:sequence>
      </xsd:complexType>
    </xsd:element>
    <xsd:element name="Actvt" ma:index="20" nillable="true" ma:displayName="Activité" ma:internalName="Actvt" ma:readOnly="false">
      <xsd:simpleType>
        <xsd:restriction base="dms:Text">
          <xsd:maxLength value="255"/>
        </xsd:restriction>
      </xsd:simpleType>
    </xsd:element>
    <xsd:element name="Cote" ma:index="21" nillable="true" ma:displayName="Cote" ma:internalName="Cote">
      <xsd:simpleType>
        <xsd:restriction base="dms:Text">
          <xsd:maxLength value="100"/>
        </xsd:restriction>
      </xsd:simpleType>
    </xsd:element>
    <xsd:element name="Poste" ma:index="22" nillable="true" ma:displayName="Poste" ma:internalName="Poste">
      <xsd:simpleType>
        <xsd:restriction base="dms:Text">
          <xsd:maxLength value="255"/>
        </xsd:restriction>
      </xsd:simpleType>
    </xsd:element>
    <xsd:element name="Projet" ma:index="23" nillable="true" ma:displayName="Projet" ma:internalName="Projet">
      <xsd:simpleType>
        <xsd:restriction base="dms:Text">
          <xsd:maxLength value="255"/>
        </xsd:restriction>
      </xsd:simpleType>
    </xsd:element>
    <xsd:element name="IdPatrimonial" ma:index="24" nillable="true" ma:displayName="IdPatrimonial" ma:internalName="IdPatrimonial">
      <xsd:simpleType>
        <xsd:restriction base="dms:Number"/>
      </xsd:simpleType>
    </xsd:element>
    <xsd:element name="AuteurPatrimonial" ma:index="25" nillable="true" ma:displayName="AuteurPatrimonial" ma:internalName="AuteurPatrimonial">
      <xsd:simpleType>
        <xsd:restriction base="dms:Text">
          <xsd:maxLength value="255"/>
        </xsd:restriction>
      </xsd:simpleType>
    </xsd:element>
    <xsd:element name="Date_x0020_de_x0020_création_x0020_du_x0020_document" ma:index="26" nillable="true" ma:displayName="Création du document" ma:default="[today]" ma:description="Date de création du document gérée par la Centrale" ma:format="DateOnly" ma:internalName="Date_x0020_de_x0020_cr_x00e9_ation_x0020_du_x0020_document" ma:readOnly="false">
      <xsd:simpleType>
        <xsd:restriction base="dms:DateTime"/>
      </xsd:simpleType>
    </xsd:element>
    <xsd:element name="Attributs_x0020_FSE" ma:index="28" nillable="true" ma:displayName="Attributs FSE" ma:format="Dropdown" ma:internalName="Attributs_x0020_FSE" ma:readOnly="false">
      <xsd:simpleType>
        <xsd:restriction base="dms:Choice">
          <xsd:enumeration value="VPP-Réseau professionnel et pédagogique"/>
          <xsd:enumeration value="VPP-Réseau EDA"/>
          <xsd:enumeration value="VPP-Réseau FP"/>
          <xsd:enumeration value="VPP-EHDAA"/>
          <xsd:enumeration value="RLT-CIAC"/>
          <xsd:enumeration value="RLT-Réseau des applicateurs"/>
          <xsd:enumeration value="RLT-Réseau spécial"/>
          <xsd:enumeration value="RLT-Réseau des nouveaux"/>
          <xsd:enumeration value="RLT-Formations"/>
          <xsd:enumeration value="RLT-Autr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4" nillable="true" ma:displayName="Éditeur" ma:description="Personne, organisation ou service qui a publié la ressource" ma:internalName="_Publish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9" ma:displayName="Commentair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37727bac-288a-4e8c-ac3f-72706e8b9e8b" ContentTypeId="0x01010096986FF6C675CF41BDDEEA08E8F60B7D" PreviousValue="false"/>
</file>

<file path=customXml/item7.xml><?xml version="1.0" encoding="utf-8"?>
<?mso-contentType ?>
<spe:Receivers xmlns:spe="http://schemas.microsoft.com/sharepoint/events">
  <Receiver>
    <Name>InscrireMetaDonneesAjouter</Name>
    <Synchronization>Synchronous</Synchronization>
    <Type>10001</Type>
    <SequenceNumber>11001</SequenceNumber>
    <Url/>
    <Assembly>CSQ.SHP.COL.InscrireMetaDonnees.r0, Version=1.0.0.0, Culture=neutral, PublicKeyToken=60de04f8469a0fce</Assembly>
    <Class>CSQ.SHP.COL.InscrireMetaDonnees.r0.Classe.RecepteurEvenementInscrireMetaDonnees</Class>
    <Data/>
    <Filter/>
  </Receiver>
  <Receiver>
    <Name>InscrireMetaDonneesModifier</Name>
    <Synchronization>Synchronous</Synchronization>
    <Type>10002</Type>
    <SequenceNumber>11002</SequenceNumber>
    <Url/>
    <Assembly>CSQ.SHP.COL.InscrireMetaDonnees.r0, Version=1.0.0.0, Culture=neutral, PublicKeyToken=60de04f8469a0fce</Assembly>
    <Class>CSQ.SHP.COL.InscrireMetaDonnees.r0.Classe.RecepteurEvenementInscrireMetaDonnees</Class>
    <Data/>
    <Filter/>
  </Receiver>
  <Receiver>
    <Name>InscrireMetaDonneesArchiver</Name>
    <Synchronization>Synchronous</Synchronization>
    <Type>10004</Type>
    <SequenceNumber>11002</SequenceNumber>
    <Url/>
    <Assembly>CSQ.SHP.COL.InscrireMetaDonnees.r0, Version=1.0.0.0, Culture=neutral, PublicKeyToken=60de04f8469a0fce</Assembly>
    <Class>CSQ.SHP.COL.InscrireMetaDonnees.r0.Classe.RecepteurEvenementInscrireMetaDonnees</Class>
    <Data/>
    <Filter/>
  </Receiver>
</spe:Receivers>
</file>

<file path=customXml/itemProps1.xml><?xml version="1.0" encoding="utf-8"?>
<ds:datastoreItem xmlns:ds="http://schemas.openxmlformats.org/officeDocument/2006/customXml" ds:itemID="{2FD36582-B6FF-4AEE-9420-C6E4CC85F6A1}">
  <ds:schemaRefs>
    <ds:schemaRef ds:uri="http://schemas.microsoft.com/sharepoint/v3/contenttype/forms"/>
  </ds:schemaRefs>
</ds:datastoreItem>
</file>

<file path=customXml/itemProps2.xml><?xml version="1.0" encoding="utf-8"?>
<ds:datastoreItem xmlns:ds="http://schemas.openxmlformats.org/officeDocument/2006/customXml" ds:itemID="{10553A5B-2BFC-4467-BF57-5602475119F8}">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sharepoint/v3/fields"/>
    <ds:schemaRef ds:uri="46c7fdbb-b130-4687-af6a-8c1b74df5fd4"/>
    <ds:schemaRef ds:uri="http://www.w3.org/XML/1998/namespace"/>
    <ds:schemaRef ds:uri="http://purl.org/dc/dcmitype/"/>
  </ds:schemaRefs>
</ds:datastoreItem>
</file>

<file path=customXml/itemProps3.xml><?xml version="1.0" encoding="utf-8"?>
<ds:datastoreItem xmlns:ds="http://schemas.openxmlformats.org/officeDocument/2006/customXml" ds:itemID="{3B7AF92F-AB8F-493D-A0D6-15F47CF17698}">
  <ds:schemaRefs>
    <ds:schemaRef ds:uri="http://schemas.openxmlformats.org/officeDocument/2006/bibliography"/>
  </ds:schemaRefs>
</ds:datastoreItem>
</file>

<file path=customXml/itemProps4.xml><?xml version="1.0" encoding="utf-8"?>
<ds:datastoreItem xmlns:ds="http://schemas.openxmlformats.org/officeDocument/2006/customXml" ds:itemID="{1E2E9942-B2AB-4BE8-8099-26079B48C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c7fdbb-b130-4687-af6a-8c1b74df5fd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0F9E55-01C1-44ED-89AD-3B2404BDBD14}">
  <ds:schemaRefs>
    <ds:schemaRef ds:uri="http://schemas.microsoft.com/office/2006/metadata/customXsn"/>
  </ds:schemaRefs>
</ds:datastoreItem>
</file>

<file path=customXml/itemProps6.xml><?xml version="1.0" encoding="utf-8"?>
<ds:datastoreItem xmlns:ds="http://schemas.openxmlformats.org/officeDocument/2006/customXml" ds:itemID="{526BC9F4-F5D3-436A-B9B9-4A174178C3E7}">
  <ds:schemaRefs>
    <ds:schemaRef ds:uri="Microsoft.SharePoint.Taxonomy.ContentTypeSync"/>
  </ds:schemaRefs>
</ds:datastoreItem>
</file>

<file path=customXml/itemProps7.xml><?xml version="1.0" encoding="utf-8"?>
<ds:datastoreItem xmlns:ds="http://schemas.openxmlformats.org/officeDocument/2006/customXml" ds:itemID="{E7B2F80C-43B4-4433-9CA1-EFC83A4A38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1145</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Collège de Bois-de-Boulogne</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Descriptif_bénévolat_passeport_pour_ma_reussite</dc:title>
  <dc:subject/>
  <dc:creator>Chantale Nunes</dc:creator>
  <cp:keywords/>
  <dc:description/>
  <cp:lastModifiedBy>Nathalie Dion</cp:lastModifiedBy>
  <cp:revision>2</cp:revision>
  <cp:lastPrinted>2020-01-24T16:46:00Z</cp:lastPrinted>
  <dcterms:created xsi:type="dcterms:W3CDTF">2021-03-09T18:49:00Z</dcterms:created>
  <dcterms:modified xsi:type="dcterms:W3CDTF">2021-03-09T18:49:00Z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0x01010096986FF6C675CF41BDDEEA08E8F60B7D00BC00C877C58424458289F37A52FED145</vt:lpwstr>
  </property>
  <property fmtid="{D5CDD505-2E9C-101B-9397-08002B2CF9AE}" pid="3" name="SrcDocmn">
    <vt:lpwstr/>
  </property>
  <property fmtid="{D5CDD505-2E9C-101B-9397-08002B2CF9AE}" pid="4" name="MotCle">
    <vt:lpwstr/>
  </property>
  <property fmtid="{D5CDD505-2E9C-101B-9397-08002B2CF9AE}" pid="5" name="CodeClass">
    <vt:lpwstr/>
  </property>
</Properties>
</file>